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F316" w14:textId="77777777" w:rsidR="0039363F" w:rsidRDefault="0039363F" w:rsidP="0039363F">
      <w:pPr>
        <w:jc w:val="both"/>
      </w:pPr>
      <w:r>
        <w:rPr>
          <w:b/>
        </w:rPr>
        <w:tab/>
      </w:r>
      <w:r>
        <w:rPr>
          <w:b/>
        </w:rPr>
        <w:tab/>
        <w:t xml:space="preserve">       </w:t>
      </w:r>
    </w:p>
    <w:p w14:paraId="55FA3C94" w14:textId="3FBE5DFD" w:rsidR="00C76238" w:rsidRPr="008D3AC7" w:rsidRDefault="00C76238" w:rsidP="00577C6B">
      <w:pPr>
        <w:rPr>
          <w:b/>
        </w:rPr>
      </w:pPr>
      <w:r w:rsidRPr="008D3AC7">
        <w:rPr>
          <w:b/>
        </w:rPr>
        <w:t>INCARICO PER LA COLLABORAZIONE PER ALLESTIMENTO DELLA MOSTRA</w:t>
      </w:r>
      <w:r w:rsidR="00CD661F" w:rsidRPr="008D3AC7">
        <w:rPr>
          <w:b/>
        </w:rPr>
        <w:t xml:space="preserve"> </w:t>
      </w:r>
      <w:r w:rsidR="00577C6B" w:rsidRPr="008D3AC7">
        <w:rPr>
          <w:b/>
        </w:rPr>
        <w:t>D’ARTE CONTEMPORANEA “LA CULTURA DELLA PLASTICA”</w:t>
      </w:r>
      <w:r w:rsidR="00F4264A">
        <w:rPr>
          <w:b/>
        </w:rPr>
        <w:t xml:space="preserve"> </w:t>
      </w:r>
      <w:r w:rsidR="00CD661F" w:rsidRPr="008D3AC7">
        <w:rPr>
          <w:b/>
        </w:rPr>
        <w:t>P</w:t>
      </w:r>
      <w:r w:rsidR="00577C6B" w:rsidRPr="008D3AC7">
        <w:rPr>
          <w:b/>
        </w:rPr>
        <w:t xml:space="preserve">ERIODO 20 MAGGIO 2022 – 31 AGOSTO 2022 </w:t>
      </w:r>
      <w:r w:rsidRPr="008D3AC7">
        <w:rPr>
          <w:b/>
        </w:rPr>
        <w:t xml:space="preserve">PRESSO IL MUSEO TATTILE STATALE OMERO DI ANCONA </w:t>
      </w:r>
    </w:p>
    <w:p w14:paraId="7BF2CC55" w14:textId="77777777" w:rsidR="0039363F" w:rsidRDefault="0039363F" w:rsidP="0039363F">
      <w:pPr>
        <w:jc w:val="both"/>
      </w:pPr>
    </w:p>
    <w:p w14:paraId="2C95DF87" w14:textId="77777777" w:rsidR="0039363F" w:rsidRDefault="0039363F" w:rsidP="0039363F">
      <w:pPr>
        <w:jc w:val="both"/>
      </w:pPr>
      <w:r>
        <w:t>Tra</w:t>
      </w:r>
    </w:p>
    <w:p w14:paraId="0CAD0142" w14:textId="77777777" w:rsidR="0039363F" w:rsidRDefault="0039363F" w:rsidP="0039363F">
      <w:pPr>
        <w:jc w:val="both"/>
      </w:pPr>
    </w:p>
    <w:p w14:paraId="6415F1D4" w14:textId="77777777" w:rsidR="0039363F" w:rsidRDefault="0039363F" w:rsidP="0039363F">
      <w:pPr>
        <w:jc w:val="both"/>
      </w:pPr>
      <w:r>
        <w:t xml:space="preserve">- il Museo Tattile Statale Omero, con sede presso la Mole Vanvitelliana - Banchina Da </w:t>
      </w:r>
      <w:proofErr w:type="spellStart"/>
      <w:r>
        <w:t>Chio</w:t>
      </w:r>
      <w:proofErr w:type="spellEnd"/>
      <w:r>
        <w:t xml:space="preserve">, 28, 60121 Ancona (AN) – C.F. e Partita IVA 02629770427, nella persona del prof. Aldo GRASSINI, in qualità di Presidente con funzioni di Direttore, soggetto competente alla stipula del contratti ai sensi del contratto “Convenzione per la gestione del MTSO” reg. </w:t>
      </w:r>
      <w:proofErr w:type="spellStart"/>
      <w:r>
        <w:t>int</w:t>
      </w:r>
      <w:proofErr w:type="spellEnd"/>
      <w:r>
        <w:t xml:space="preserve">. 10365 del 03/08/2001 come modificato con contratto reg. </w:t>
      </w:r>
      <w:proofErr w:type="spellStart"/>
      <w:r>
        <w:t>int</w:t>
      </w:r>
      <w:proofErr w:type="spellEnd"/>
      <w:r>
        <w:t>. 10594 del 22/02/2002 stipulato tra Comune di Ancona e MIBAC in forza della Legge istitutiva MTSO del 25/11/1999 n.452, di seguito denominato semplicemente «MTSO», e</w:t>
      </w:r>
    </w:p>
    <w:p w14:paraId="38EB3C57" w14:textId="77777777" w:rsidR="0039363F" w:rsidRDefault="0039363F" w:rsidP="0039363F">
      <w:pPr>
        <w:jc w:val="both"/>
      </w:pPr>
    </w:p>
    <w:p w14:paraId="3376A5C8" w14:textId="77777777" w:rsidR="0039363F" w:rsidRDefault="0039363F" w:rsidP="0039363F">
      <w:pPr>
        <w:jc w:val="both"/>
      </w:pPr>
      <w:r>
        <w:t>- l'</w:t>
      </w:r>
      <w:proofErr w:type="spellStart"/>
      <w:r w:rsidR="00C76238">
        <w:t>Arch</w:t>
      </w:r>
      <w:proofErr w:type="spellEnd"/>
      <w:r w:rsidR="00C76238">
        <w:t xml:space="preserve"> Fabio Fornasari </w:t>
      </w:r>
      <w:r>
        <w:t>domiciliat</w:t>
      </w:r>
      <w:r w:rsidR="00C76238">
        <w:t>o a Bologna Via Gorizia 25</w:t>
      </w:r>
      <w:r>
        <w:t xml:space="preserve"> – C.F. </w:t>
      </w:r>
      <w:r w:rsidR="00C76238">
        <w:t>FRN FBA 64H06 A944K</w:t>
      </w:r>
      <w:r>
        <w:t xml:space="preserve"> </w:t>
      </w:r>
      <w:r w:rsidR="00C76238">
        <w:t>Ordine degli architetti di Bologna n° 2654 Partita Iva 04347360374</w:t>
      </w:r>
      <w:r>
        <w:t>, di seguito denominata semplicemente «</w:t>
      </w:r>
      <w:r w:rsidR="00C76238">
        <w:t>Incaricato</w:t>
      </w:r>
      <w:r>
        <w:t>», la quale agisce per conto proprio.</w:t>
      </w:r>
    </w:p>
    <w:p w14:paraId="69C2AAC4" w14:textId="77777777" w:rsidR="0039363F" w:rsidRDefault="0039363F" w:rsidP="0039363F">
      <w:pPr>
        <w:jc w:val="both"/>
      </w:pPr>
    </w:p>
    <w:p w14:paraId="6C1E1B7C" w14:textId="7DD8F4D2" w:rsidR="0039363F" w:rsidRDefault="0039363F" w:rsidP="0039363F">
      <w:pPr>
        <w:jc w:val="both"/>
      </w:pPr>
      <w:r>
        <w:t xml:space="preserve">Premesso che con </w:t>
      </w:r>
      <w:r w:rsidR="00C76238">
        <w:t xml:space="preserve">propria </w:t>
      </w:r>
      <w:r>
        <w:t xml:space="preserve">deliberazione </w:t>
      </w:r>
      <w:r w:rsidR="00C76238">
        <w:t>i</w:t>
      </w:r>
      <w:r>
        <w:t xml:space="preserve">l Comitato di Direzione </w:t>
      </w:r>
      <w:r w:rsidR="003A2992">
        <w:t>del Museo T</w:t>
      </w:r>
      <w:r w:rsidR="00C76238">
        <w:t xml:space="preserve">attile Statale Omero </w:t>
      </w:r>
      <w:r w:rsidR="00F4264A">
        <w:t xml:space="preserve">nella seduta </w:t>
      </w:r>
      <w:r>
        <w:t xml:space="preserve">del </w:t>
      </w:r>
      <w:r w:rsidR="00577C6B">
        <w:t>26 Febbraio 2022</w:t>
      </w:r>
      <w:r w:rsidR="00C76238">
        <w:t xml:space="preserve"> ha</w:t>
      </w:r>
      <w:r>
        <w:t xml:space="preserve"> deciso di affidare l'incarico oggetto del presente atto all</w:t>
      </w:r>
      <w:r w:rsidR="003A2992">
        <w:t>’</w:t>
      </w:r>
      <w:r w:rsidR="00C76238">
        <w:t xml:space="preserve"> </w:t>
      </w:r>
      <w:proofErr w:type="spellStart"/>
      <w:r w:rsidR="00C76238">
        <w:t>Arch</w:t>
      </w:r>
      <w:proofErr w:type="spellEnd"/>
      <w:r w:rsidR="00C76238">
        <w:t xml:space="preserve"> Fabio Fornasari di Bologna</w:t>
      </w:r>
      <w:r>
        <w:t>.</w:t>
      </w:r>
    </w:p>
    <w:p w14:paraId="5A114EAB" w14:textId="77777777" w:rsidR="0039363F" w:rsidRDefault="0039363F" w:rsidP="0039363F">
      <w:pPr>
        <w:jc w:val="both"/>
      </w:pPr>
      <w:r>
        <w:t>Con la presente scrittura privata tra i predetti si conviene e si stipula quanto segue:</w:t>
      </w:r>
    </w:p>
    <w:p w14:paraId="6503E23E" w14:textId="77777777" w:rsidR="0039363F" w:rsidRDefault="0039363F" w:rsidP="0039363F">
      <w:pPr>
        <w:jc w:val="both"/>
      </w:pPr>
    </w:p>
    <w:p w14:paraId="610B427B" w14:textId="728B433F" w:rsidR="0039363F" w:rsidRDefault="0039363F" w:rsidP="0039363F">
      <w:pPr>
        <w:jc w:val="both"/>
      </w:pPr>
      <w:r>
        <w:t xml:space="preserve">Art. 1 </w:t>
      </w:r>
      <w:r w:rsidR="00C76238">
        <w:t>–</w:t>
      </w:r>
      <w:r>
        <w:t xml:space="preserve"> l</w:t>
      </w:r>
      <w:r w:rsidR="00C76238">
        <w:t xml:space="preserve">’Incaricato </w:t>
      </w:r>
      <w:proofErr w:type="spellStart"/>
      <w:r w:rsidR="00C76238">
        <w:t>Arch</w:t>
      </w:r>
      <w:proofErr w:type="spellEnd"/>
      <w:r w:rsidR="00C76238">
        <w:t xml:space="preserve"> Fornasari </w:t>
      </w:r>
      <w:r>
        <w:t>si impegna a fornire il supporto scientifico-museale per l</w:t>
      </w:r>
      <w:r w:rsidR="00C76238">
        <w:t xml:space="preserve">’allestimento della mostra d’arte contemporanea che avrà luogo negli spazi della Mole Vanvitelliana di Ancona </w:t>
      </w:r>
      <w:r w:rsidR="00577C6B">
        <w:t>dal 20 Maggio 2022 al 31 Agosto 2022</w:t>
      </w:r>
      <w:r>
        <w:t>.</w:t>
      </w:r>
    </w:p>
    <w:p w14:paraId="08026059" w14:textId="77777777" w:rsidR="0039363F" w:rsidRDefault="0039363F" w:rsidP="0039363F">
      <w:pPr>
        <w:jc w:val="both"/>
      </w:pPr>
    </w:p>
    <w:p w14:paraId="5E36ECE1" w14:textId="77777777" w:rsidR="00B420E0" w:rsidRDefault="0039363F" w:rsidP="0039363F">
      <w:pPr>
        <w:jc w:val="both"/>
      </w:pPr>
      <w:r>
        <w:t>Art. 2 - l'incarico comprende le seguenti fasi:</w:t>
      </w:r>
    </w:p>
    <w:p w14:paraId="7C2A5691" w14:textId="77777777" w:rsidR="00B420E0" w:rsidRDefault="00B420E0" w:rsidP="0039363F">
      <w:pPr>
        <w:jc w:val="both"/>
      </w:pPr>
    </w:p>
    <w:p w14:paraId="7F47E8EA" w14:textId="77777777" w:rsidR="00B420E0" w:rsidRDefault="00B420E0" w:rsidP="0039363F">
      <w:pPr>
        <w:jc w:val="both"/>
      </w:pPr>
      <w:r>
        <w:t>Progettazione preliminare allestimento museografico degli ambienti e dei supporti</w:t>
      </w:r>
    </w:p>
    <w:p w14:paraId="04BF5D1C" w14:textId="77777777" w:rsidR="00B420E0" w:rsidRDefault="00B420E0" w:rsidP="0039363F">
      <w:pPr>
        <w:jc w:val="both"/>
      </w:pPr>
      <w:r>
        <w:t>Progettazione definitivo ed esecutivo degli allestimenti</w:t>
      </w:r>
    </w:p>
    <w:p w14:paraId="3C63B7A4" w14:textId="77777777" w:rsidR="00B420E0" w:rsidRDefault="00B420E0" w:rsidP="0039363F">
      <w:pPr>
        <w:jc w:val="both"/>
      </w:pPr>
      <w:r>
        <w:t>Direzione lavori in fase di esecuzione</w:t>
      </w:r>
    </w:p>
    <w:p w14:paraId="5888D875" w14:textId="77777777" w:rsidR="00DB5974" w:rsidRDefault="00B420E0" w:rsidP="0039363F">
      <w:pPr>
        <w:jc w:val="both"/>
      </w:pPr>
      <w:r>
        <w:t>Assistenza in corso di esercizio della mostra.</w:t>
      </w:r>
    </w:p>
    <w:p w14:paraId="14E4DE18" w14:textId="77777777" w:rsidR="00DB5974" w:rsidRDefault="00DB5974" w:rsidP="0039363F">
      <w:pPr>
        <w:jc w:val="both"/>
      </w:pPr>
    </w:p>
    <w:p w14:paraId="5C1FA280" w14:textId="77777777" w:rsidR="0039363F" w:rsidRDefault="0039363F" w:rsidP="0039363F">
      <w:pPr>
        <w:jc w:val="both"/>
      </w:pPr>
      <w:r>
        <w:t>Art. 3 - il Museo Tattile Statale Omero si impegna a metter</w:t>
      </w:r>
      <w:r w:rsidR="003A2992">
        <w:t>e a disposizione dell'incaricato</w:t>
      </w:r>
      <w:r>
        <w:t xml:space="preserve"> tutti i materiali, la documentazione e le informazioni utili al raggiungimento dei fini prefissati;</w:t>
      </w:r>
    </w:p>
    <w:p w14:paraId="44A9E975" w14:textId="77777777" w:rsidR="0039363F" w:rsidRDefault="0039363F" w:rsidP="0039363F">
      <w:pPr>
        <w:jc w:val="both"/>
      </w:pPr>
    </w:p>
    <w:p w14:paraId="456E08FE" w14:textId="3E34E04F" w:rsidR="003A2992" w:rsidRDefault="0039363F" w:rsidP="0039363F">
      <w:pPr>
        <w:jc w:val="both"/>
      </w:pPr>
      <w:r>
        <w:t xml:space="preserve">Art. 4 - il corrispettivo per l’attività di </w:t>
      </w:r>
      <w:r w:rsidR="003A2992">
        <w:t xml:space="preserve">allestimento della mostra </w:t>
      </w:r>
      <w:r>
        <w:t xml:space="preserve">viene convenuto nella somma complessiva di € </w:t>
      </w:r>
      <w:r w:rsidR="00577C6B">
        <w:t>1</w:t>
      </w:r>
      <w:r>
        <w:t>.000,00 onnicomprensivi di oneri fiscali e previdenziali</w:t>
      </w:r>
      <w:r w:rsidR="003A2992">
        <w:t xml:space="preserve"> (Parcella € </w:t>
      </w:r>
      <w:proofErr w:type="gramStart"/>
      <w:r w:rsidR="00577C6B">
        <w:t>961.53</w:t>
      </w:r>
      <w:r w:rsidR="003A2992">
        <w:t xml:space="preserve"> </w:t>
      </w:r>
      <w:r>
        <w:t>,</w:t>
      </w:r>
      <w:r w:rsidR="003A2992">
        <w:t>Oneri</w:t>
      </w:r>
      <w:proofErr w:type="gramEnd"/>
      <w:r w:rsidR="003A2992">
        <w:t xml:space="preserve"> Previdenziali 4% €</w:t>
      </w:r>
      <w:r w:rsidR="00577C6B">
        <w:t xml:space="preserve"> 38.46</w:t>
      </w:r>
      <w:r w:rsidR="003A2992">
        <w:t xml:space="preserve">  Importo Lordo € </w:t>
      </w:r>
      <w:r w:rsidR="00577C6B">
        <w:t>1000,00</w:t>
      </w:r>
      <w:r w:rsidR="003A2992">
        <w:t xml:space="preserve"> – regime forfettario senza Iva) </w:t>
      </w:r>
    </w:p>
    <w:p w14:paraId="295BC9CC" w14:textId="77777777" w:rsidR="00E84B05" w:rsidRDefault="00E84B05" w:rsidP="0039363F">
      <w:pPr>
        <w:jc w:val="both"/>
      </w:pPr>
    </w:p>
    <w:p w14:paraId="7CEF37A8" w14:textId="259F883C" w:rsidR="00DB5974" w:rsidRDefault="00DB5974" w:rsidP="0039363F">
      <w:pPr>
        <w:jc w:val="both"/>
      </w:pPr>
      <w:r>
        <w:t xml:space="preserve">Saldo al termine della mostra </w:t>
      </w:r>
    </w:p>
    <w:p w14:paraId="0037216B" w14:textId="77777777" w:rsidR="00DB5974" w:rsidRDefault="00DB5974" w:rsidP="0039363F">
      <w:pPr>
        <w:jc w:val="both"/>
      </w:pPr>
    </w:p>
    <w:p w14:paraId="5E09C33C" w14:textId="77777777" w:rsidR="0039363F" w:rsidRDefault="0039363F" w:rsidP="0039363F">
      <w:pPr>
        <w:jc w:val="both"/>
        <w:rPr>
          <w:i/>
        </w:rPr>
      </w:pPr>
      <w:r>
        <w:t>Le prestazioni del</w:t>
      </w:r>
      <w:r w:rsidR="003A2992">
        <w:t xml:space="preserve">l’incaricato </w:t>
      </w:r>
      <w:r>
        <w:t xml:space="preserve">verranno liquidate su presentazione di regolare </w:t>
      </w:r>
      <w:r w:rsidR="003A2992">
        <w:t>fattura</w:t>
      </w:r>
      <w:r w:rsidR="00944253">
        <w:t xml:space="preserve"> </w:t>
      </w:r>
    </w:p>
    <w:p w14:paraId="3793CBEF" w14:textId="77777777" w:rsidR="0039363F" w:rsidRDefault="0039363F" w:rsidP="0039363F">
      <w:pPr>
        <w:jc w:val="both"/>
        <w:rPr>
          <w:i/>
        </w:rPr>
      </w:pPr>
    </w:p>
    <w:p w14:paraId="3C0370B5" w14:textId="02E316A8" w:rsidR="0039363F" w:rsidRDefault="0039363F" w:rsidP="0039363F">
      <w:pPr>
        <w:jc w:val="both"/>
      </w:pPr>
      <w:r>
        <w:t>Il pagamento avverrà mediante accredito sul conto corrente bancario indicato dal professionista, entro 30 gg. d</w:t>
      </w:r>
      <w:r w:rsidR="00944253">
        <w:t xml:space="preserve">alla presentazione </w:t>
      </w:r>
      <w:r w:rsidR="003A2992">
        <w:t>del</w:t>
      </w:r>
      <w:r w:rsidR="008D3AC7">
        <w:t>la</w:t>
      </w:r>
      <w:r w:rsidR="003A2992">
        <w:t xml:space="preserve"> relativa fattura elettronica </w:t>
      </w:r>
    </w:p>
    <w:p w14:paraId="6B07A445" w14:textId="77777777" w:rsidR="0039363F" w:rsidRDefault="0039363F" w:rsidP="0039363F">
      <w:pPr>
        <w:jc w:val="both"/>
      </w:pPr>
    </w:p>
    <w:p w14:paraId="1F35E713" w14:textId="33B5F969" w:rsidR="0039363F" w:rsidRDefault="006E5B54" w:rsidP="0039363F">
      <w:pPr>
        <w:jc w:val="both"/>
      </w:pPr>
      <w:r>
        <w:t>Art. 5 - l'incaricato</w:t>
      </w:r>
      <w:r w:rsidR="0039363F" w:rsidRPr="00E84B05">
        <w:t xml:space="preserve"> si impegn</w:t>
      </w:r>
      <w:r w:rsidR="003A2992" w:rsidRPr="00E84B05">
        <w:t>a a concludere il lavoro entro il</w:t>
      </w:r>
      <w:r w:rsidR="00DB5974" w:rsidRPr="00E84B05">
        <w:t xml:space="preserve"> termine della </w:t>
      </w:r>
      <w:proofErr w:type="gramStart"/>
      <w:r w:rsidR="00DB5974" w:rsidRPr="00E84B05">
        <w:t xml:space="preserve">mostra </w:t>
      </w:r>
      <w:r w:rsidR="0039363F" w:rsidRPr="00E84B05">
        <w:t>;</w:t>
      </w:r>
      <w:proofErr w:type="gramEnd"/>
    </w:p>
    <w:p w14:paraId="71EE8F0D" w14:textId="77777777" w:rsidR="0039363F" w:rsidRDefault="0039363F" w:rsidP="0039363F">
      <w:pPr>
        <w:jc w:val="both"/>
      </w:pPr>
    </w:p>
    <w:p w14:paraId="67F2ED0B" w14:textId="77777777" w:rsidR="0039363F" w:rsidRDefault="0039363F" w:rsidP="0039363F">
      <w:pPr>
        <w:jc w:val="both"/>
      </w:pPr>
      <w:r>
        <w:t xml:space="preserve">Art. 7 - 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Ancona. </w:t>
      </w:r>
      <w:proofErr w:type="gramStart"/>
      <w:r>
        <w:t>E’</w:t>
      </w:r>
      <w:proofErr w:type="gramEnd"/>
      <w:r>
        <w:t xml:space="preserve"> esclusa la clausola arbitrale.</w:t>
      </w:r>
    </w:p>
    <w:p w14:paraId="6D7C9AA2" w14:textId="77777777" w:rsidR="0039363F" w:rsidRDefault="0039363F" w:rsidP="0039363F">
      <w:pPr>
        <w:jc w:val="both"/>
      </w:pPr>
    </w:p>
    <w:p w14:paraId="6045184F" w14:textId="77777777" w:rsidR="0039363F" w:rsidRDefault="0039363F" w:rsidP="0039363F">
      <w:pPr>
        <w:jc w:val="both"/>
      </w:pPr>
      <w:r>
        <w:t xml:space="preserve">Art. </w:t>
      </w:r>
      <w:r w:rsidR="00A540C8">
        <w:t>8</w:t>
      </w:r>
      <w:r>
        <w:t xml:space="preserve"> - il presente contratto rientra nel novero dei rapporti di lavoro autonomo libero professionale sia per l’espressa volontà delle parti, sia per la sussistenza dei requisiti oggettivi.</w:t>
      </w:r>
    </w:p>
    <w:p w14:paraId="55C2786C" w14:textId="77777777" w:rsidR="0039363F" w:rsidRDefault="0039363F" w:rsidP="0039363F">
      <w:pPr>
        <w:jc w:val="both"/>
      </w:pPr>
      <w:r>
        <w:t>Il presente contratto è soggetto a registrazione solo in caso d’uso a termini dell’art.5, comma 2 D.P.R. n.634 del 26/10/1972.</w:t>
      </w:r>
    </w:p>
    <w:p w14:paraId="2092AC64" w14:textId="77777777" w:rsidR="0039363F" w:rsidRDefault="0039363F" w:rsidP="0039363F">
      <w:pPr>
        <w:jc w:val="both"/>
      </w:pPr>
      <w:r>
        <w:t>Per quanto non contemplato ci si rimette alle norme di legge, regolamenti ed usi locali.</w:t>
      </w:r>
    </w:p>
    <w:p w14:paraId="35EC340C" w14:textId="77777777" w:rsidR="0039363F" w:rsidRDefault="0039363F" w:rsidP="0039363F">
      <w:pPr>
        <w:jc w:val="both"/>
      </w:pPr>
      <w:r>
        <w:t xml:space="preserve">Tutte le spese relative alla presente convenzione, per bolli, eventuale registrazione, diritti e spese conseguenti, </w:t>
      </w:r>
      <w:r w:rsidR="00684CB9">
        <w:t>sono a carico dell’incaricato</w:t>
      </w:r>
      <w:r>
        <w:t>.</w:t>
      </w:r>
    </w:p>
    <w:p w14:paraId="41958148" w14:textId="77777777" w:rsidR="0039363F" w:rsidRDefault="0039363F" w:rsidP="0039363F">
      <w:pPr>
        <w:jc w:val="both"/>
      </w:pPr>
    </w:p>
    <w:p w14:paraId="1F8D8797" w14:textId="77777777" w:rsidR="0039363F" w:rsidRDefault="000073EF" w:rsidP="0039363F">
      <w:pPr>
        <w:jc w:val="both"/>
      </w:pPr>
      <w:r>
        <w:t>Art. 9</w:t>
      </w:r>
      <w:r w:rsidR="0039363F">
        <w:t xml:space="preserve"> - ogni modifica al rapporto qui regolato, dovrà essere concordata per iscritto da entrambe le </w:t>
      </w:r>
      <w:proofErr w:type="gramStart"/>
      <w:r w:rsidR="0039363F">
        <w:t>parti.-</w:t>
      </w:r>
      <w:proofErr w:type="gramEnd"/>
    </w:p>
    <w:p w14:paraId="13977CEE" w14:textId="77777777" w:rsidR="0039363F" w:rsidRDefault="0039363F" w:rsidP="0039363F">
      <w:pPr>
        <w:jc w:val="both"/>
      </w:pPr>
    </w:p>
    <w:p w14:paraId="35A07E78" w14:textId="77777777" w:rsidR="0039363F" w:rsidRDefault="0039363F" w:rsidP="0039363F">
      <w:pPr>
        <w:jc w:val="both"/>
      </w:pPr>
      <w:r>
        <w:t>Letto, approvato e sottoscritto.</w:t>
      </w:r>
    </w:p>
    <w:p w14:paraId="69208A6C" w14:textId="77777777" w:rsidR="0039363F" w:rsidRDefault="0039363F" w:rsidP="0039363F">
      <w:pPr>
        <w:jc w:val="both"/>
      </w:pPr>
    </w:p>
    <w:p w14:paraId="4D90A4D8" w14:textId="1CBE40C4" w:rsidR="0039363F" w:rsidRDefault="0039363F" w:rsidP="0039363F">
      <w:pPr>
        <w:jc w:val="both"/>
      </w:pPr>
      <w:r>
        <w:t>Ancona, lì</w:t>
      </w:r>
      <w:r w:rsidR="000D50BE">
        <w:t xml:space="preserve"> </w:t>
      </w:r>
    </w:p>
    <w:p w14:paraId="49C76D5A" w14:textId="77777777" w:rsidR="009446AC" w:rsidRDefault="009446AC" w:rsidP="0039363F">
      <w:pPr>
        <w:jc w:val="both"/>
      </w:pPr>
      <w:bookmarkStart w:id="0" w:name="_GoBack"/>
      <w:bookmarkEnd w:id="0"/>
    </w:p>
    <w:p w14:paraId="4110DEBE" w14:textId="77777777" w:rsidR="0039363F" w:rsidRDefault="00684CB9" w:rsidP="0039363F">
      <w:pPr>
        <w:jc w:val="both"/>
      </w:pPr>
      <w:r>
        <w:t xml:space="preserve">L’INCARICATO </w:t>
      </w:r>
    </w:p>
    <w:p w14:paraId="3F3DE48F" w14:textId="77777777" w:rsidR="0039363F" w:rsidRDefault="00684CB9" w:rsidP="0039363F">
      <w:pPr>
        <w:jc w:val="both"/>
      </w:pPr>
      <w:proofErr w:type="spellStart"/>
      <w:r>
        <w:t>Arch</w:t>
      </w:r>
      <w:proofErr w:type="spellEnd"/>
      <w:r>
        <w:t xml:space="preserve"> Fabio Fornasari </w:t>
      </w:r>
      <w:r w:rsidR="00B420E0">
        <w:t xml:space="preserve">   </w:t>
      </w:r>
    </w:p>
    <w:p w14:paraId="44760B01" w14:textId="77777777" w:rsidR="00B420E0" w:rsidRDefault="00B420E0" w:rsidP="0039363F">
      <w:pPr>
        <w:jc w:val="both"/>
      </w:pPr>
    </w:p>
    <w:p w14:paraId="7F910305" w14:textId="77777777" w:rsidR="0039363F" w:rsidRDefault="0039363F" w:rsidP="0039363F">
      <w:pPr>
        <w:jc w:val="both"/>
      </w:pPr>
    </w:p>
    <w:p w14:paraId="792DD8F7" w14:textId="77777777" w:rsidR="0039363F" w:rsidRDefault="0039363F" w:rsidP="0039363F">
      <w:pPr>
        <w:jc w:val="both"/>
      </w:pPr>
    </w:p>
    <w:p w14:paraId="6EE96933" w14:textId="77777777" w:rsidR="0039363F" w:rsidRDefault="0039363F" w:rsidP="0039363F">
      <w:pPr>
        <w:jc w:val="both"/>
      </w:pPr>
      <w:r>
        <w:t>IL PRE</w:t>
      </w:r>
      <w:r w:rsidR="00684CB9">
        <w:t>S</w:t>
      </w:r>
      <w:r>
        <w:t>IDENTE con funzioni di Direttore</w:t>
      </w:r>
    </w:p>
    <w:p w14:paraId="0B75B1E8" w14:textId="556D4358" w:rsidR="0039363F" w:rsidRDefault="0039363F" w:rsidP="0039363F">
      <w:pPr>
        <w:jc w:val="both"/>
      </w:pPr>
      <w:r>
        <w:t xml:space="preserve">prof. Aldo GRASSINI </w:t>
      </w:r>
    </w:p>
    <w:p w14:paraId="5BBD6A66" w14:textId="0CA7A652" w:rsidR="00AE7A37" w:rsidRDefault="00AE7A37" w:rsidP="0039363F">
      <w:pPr>
        <w:jc w:val="both"/>
      </w:pPr>
    </w:p>
    <w:p w14:paraId="16A45469" w14:textId="3946F199" w:rsidR="00AE7A37" w:rsidRDefault="00AE7A37" w:rsidP="0039363F">
      <w:pPr>
        <w:jc w:val="both"/>
      </w:pPr>
    </w:p>
    <w:p w14:paraId="71AF4FEC" w14:textId="6D9A0CAA" w:rsidR="00AE7A37" w:rsidRDefault="00AE7A37" w:rsidP="0039363F">
      <w:pPr>
        <w:jc w:val="both"/>
      </w:pPr>
    </w:p>
    <w:p w14:paraId="49E4C061" w14:textId="47FA266E" w:rsidR="00AE7A37" w:rsidRDefault="000D50BE" w:rsidP="0039363F">
      <w:pPr>
        <w:jc w:val="both"/>
      </w:pPr>
      <w:proofErr w:type="spellStart"/>
      <w:r>
        <w:t>Cig</w:t>
      </w:r>
      <w:proofErr w:type="spellEnd"/>
      <w:r>
        <w:t xml:space="preserve"> </w:t>
      </w:r>
      <w:r w:rsidRPr="003E39B2">
        <w:rPr>
          <w:rFonts w:ascii="Times New Roman" w:hAnsi="Times New Roman"/>
          <w:b/>
          <w:bCs/>
          <w:szCs w:val="24"/>
        </w:rPr>
        <w:t>Z8C36E2A32</w:t>
      </w:r>
    </w:p>
    <w:p w14:paraId="2DCCE862" w14:textId="28FBC8E7" w:rsidR="00AE7A37" w:rsidRDefault="00AE7A37" w:rsidP="0039363F">
      <w:pPr>
        <w:jc w:val="both"/>
      </w:pPr>
    </w:p>
    <w:p w14:paraId="4A204410" w14:textId="3EBAB41B" w:rsidR="00AE7A37" w:rsidRDefault="00AE7A37" w:rsidP="00AE7A37">
      <w:bookmarkStart w:id="1" w:name="_Hlk88812574"/>
      <w:r w:rsidRPr="00BA309C">
        <w:t xml:space="preserve">Impegno n° 2022/12/14 capitolo di spesa 12   </w:t>
      </w:r>
    </w:p>
    <w:p w14:paraId="1B9C4FF2" w14:textId="77777777" w:rsidR="000D50BE" w:rsidRPr="00BA309C" w:rsidRDefault="000D50BE" w:rsidP="00AE7A37"/>
    <w:bookmarkEnd w:id="1"/>
    <w:p w14:paraId="52DFE3B1" w14:textId="77777777" w:rsidR="00AE7A37" w:rsidRPr="00C060C0" w:rsidRDefault="00AE7A37" w:rsidP="00AE7A37"/>
    <w:p w14:paraId="5E56FC77" w14:textId="77777777" w:rsidR="00AE7A37" w:rsidRDefault="00AE7A37" w:rsidP="0039363F">
      <w:pPr>
        <w:jc w:val="both"/>
      </w:pPr>
    </w:p>
    <w:p w14:paraId="3D36C5CE" w14:textId="77777777" w:rsidR="007113A1" w:rsidRDefault="007113A1"/>
    <w:sectPr w:rsidR="007113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15EBC"/>
    <w:multiLevelType w:val="singleLevel"/>
    <w:tmpl w:val="145A1F80"/>
    <w:lvl w:ilvl="0">
      <w:start w:val="1"/>
      <w:numFmt w:val="lowerLetter"/>
      <w:lvlText w:val="%1"/>
      <w:legacy w:legacy="1" w:legacySpace="0" w:legacyIndent="0"/>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C13"/>
    <w:rsid w:val="000073EF"/>
    <w:rsid w:val="000D50BE"/>
    <w:rsid w:val="00142568"/>
    <w:rsid w:val="0039363F"/>
    <w:rsid w:val="003A2992"/>
    <w:rsid w:val="004A081E"/>
    <w:rsid w:val="00577C6B"/>
    <w:rsid w:val="00684CB9"/>
    <w:rsid w:val="006E5B54"/>
    <w:rsid w:val="007113A1"/>
    <w:rsid w:val="008D3AC7"/>
    <w:rsid w:val="00944253"/>
    <w:rsid w:val="009446AC"/>
    <w:rsid w:val="00A540C8"/>
    <w:rsid w:val="00AE7A37"/>
    <w:rsid w:val="00B420E0"/>
    <w:rsid w:val="00B74C13"/>
    <w:rsid w:val="00C76238"/>
    <w:rsid w:val="00CD661F"/>
    <w:rsid w:val="00DB5974"/>
    <w:rsid w:val="00E84B05"/>
    <w:rsid w:val="00F426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00DA9"/>
  <w15:docId w15:val="{264C7214-D20C-4012-A0F6-CC27797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363F"/>
    <w:pPr>
      <w:widowControl w:val="0"/>
      <w:suppressAutoHyphens/>
      <w:overflowPunct w:val="0"/>
      <w:autoSpaceDE w:val="0"/>
      <w:autoSpaceDN w:val="0"/>
      <w:adjustRightInd w:val="0"/>
      <w:spacing w:after="0" w:line="240" w:lineRule="auto"/>
    </w:pPr>
    <w:rPr>
      <w:rFonts w:ascii="Liberation Serif" w:eastAsia="Times New Roman" w:hAnsi="Liberation Serif" w:cs="Times New Roman"/>
      <w:kern w:val="2"/>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599</Words>
  <Characters>3419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Azzini</dc:creator>
  <cp:lastModifiedBy>Marini Azzini</cp:lastModifiedBy>
  <cp:revision>8</cp:revision>
  <cp:lastPrinted>2019-11-19T08:41:00Z</cp:lastPrinted>
  <dcterms:created xsi:type="dcterms:W3CDTF">2019-06-19T07:14:00Z</dcterms:created>
  <dcterms:modified xsi:type="dcterms:W3CDTF">2022-06-22T10:00:00Z</dcterms:modified>
</cp:coreProperties>
</file>